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D6" w:rsidRPr="0042605D" w:rsidRDefault="004138D6" w:rsidP="0042605D">
      <w:pPr>
        <w:spacing w:line="360" w:lineRule="auto"/>
        <w:jc w:val="both"/>
        <w:rPr>
          <w:sz w:val="22"/>
          <w:szCs w:val="22"/>
        </w:rPr>
      </w:pPr>
    </w:p>
    <w:p w:rsidR="00F4213F" w:rsidRPr="00575956" w:rsidRDefault="008C196A" w:rsidP="00575956">
      <w:pPr>
        <w:spacing w:line="360" w:lineRule="auto"/>
        <w:jc w:val="center"/>
        <w:rPr>
          <w:b/>
          <w:sz w:val="22"/>
          <w:szCs w:val="22"/>
        </w:rPr>
      </w:pPr>
      <w:r w:rsidRPr="00575956">
        <w:rPr>
          <w:b/>
          <w:sz w:val="22"/>
          <w:szCs w:val="22"/>
        </w:rPr>
        <w:t>ESTUDO DA REFORMA TRABALHISTA DA CONVENÇÃO COLETIVA DE TRABALHO</w:t>
      </w:r>
      <w:r w:rsidR="004138D6" w:rsidRPr="00575956">
        <w:rPr>
          <w:b/>
          <w:sz w:val="22"/>
          <w:szCs w:val="22"/>
        </w:rPr>
        <w:t xml:space="preserve"> COM O </w:t>
      </w:r>
      <w:r w:rsidR="003A6197">
        <w:rPr>
          <w:b/>
          <w:sz w:val="22"/>
          <w:szCs w:val="22"/>
        </w:rPr>
        <w:t>SINPEFESP</w:t>
      </w:r>
    </w:p>
    <w:p w:rsidR="004138D6" w:rsidRPr="00575956" w:rsidRDefault="004138D6" w:rsidP="00B771A3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4138D6" w:rsidRPr="00575956" w:rsidRDefault="004138D6" w:rsidP="00B771A3">
      <w:pPr>
        <w:spacing w:line="360" w:lineRule="auto"/>
        <w:jc w:val="both"/>
        <w:rPr>
          <w:sz w:val="22"/>
          <w:szCs w:val="22"/>
        </w:rPr>
      </w:pPr>
    </w:p>
    <w:p w:rsidR="004138D6" w:rsidRPr="00575956" w:rsidRDefault="004138D6" w:rsidP="00B771A3">
      <w:pPr>
        <w:spacing w:line="360" w:lineRule="auto"/>
        <w:jc w:val="both"/>
        <w:rPr>
          <w:sz w:val="22"/>
          <w:szCs w:val="22"/>
        </w:rPr>
      </w:pPr>
    </w:p>
    <w:p w:rsidR="004138D6" w:rsidRPr="00575956" w:rsidRDefault="00846487" w:rsidP="00B771A3">
      <w:pPr>
        <w:spacing w:line="360" w:lineRule="auto"/>
        <w:jc w:val="both"/>
        <w:rPr>
          <w:sz w:val="22"/>
          <w:szCs w:val="22"/>
        </w:rPr>
      </w:pPr>
      <w:r w:rsidRPr="00575956">
        <w:rPr>
          <w:sz w:val="22"/>
          <w:szCs w:val="22"/>
        </w:rPr>
        <w:t>CLÁUSULA TERCEIRA – PISO SALARIAL</w:t>
      </w:r>
    </w:p>
    <w:p w:rsidR="00340EDA" w:rsidRDefault="00340EDA" w:rsidP="00340EDA">
      <w:pPr>
        <w:spacing w:line="360" w:lineRule="auto"/>
        <w:jc w:val="both"/>
        <w:rPr>
          <w:color w:val="FF0000"/>
          <w:sz w:val="22"/>
          <w:szCs w:val="22"/>
        </w:rPr>
      </w:pPr>
      <w:r w:rsidRPr="00340EDA">
        <w:rPr>
          <w:color w:val="FF0000"/>
          <w:sz w:val="22"/>
          <w:szCs w:val="22"/>
        </w:rPr>
        <w:t>Sugestão de congelamento do Piso Salarial</w:t>
      </w:r>
    </w:p>
    <w:p w:rsidR="000D53C0" w:rsidRPr="00575956" w:rsidRDefault="005B7344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anular esta cláusula ou 08/12 de março a outubro (INPC). Passa a ser paragrafo da cláusula 4ª.</w:t>
      </w: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QUARTA - REAJUSTE SALARIAL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5B7344" w:rsidRPr="00575956" w:rsidRDefault="005B7344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do SEEAATESP de condensação a partir 3ª à 10ª cláusula. Transformando-as em parágrafos.</w:t>
      </w: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QUINTA - REAJUSTE DE SALÁRIOS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5B7344" w:rsidRPr="00575956" w:rsidRDefault="005B7344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em paragrafo 1º da cláusula 4ª</w:t>
      </w: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SEXTA - ALCANCE DOS AUMENTOS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5B7344" w:rsidRPr="00575956" w:rsidRDefault="005B7344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em paragrafo 2º da cláusula 4ª</w:t>
      </w: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SÉTIMA - INCIDÊNCIA DO AUMENTO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5B7344" w:rsidRPr="00575956" w:rsidRDefault="005B7344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em paragrafo 3º da cláusula 4ª</w:t>
      </w: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OITAVA - SALÁRIO ADMISSÃO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5B7344" w:rsidRPr="00575956" w:rsidRDefault="005B7344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em paragrafo 4º da cláusula 4ª</w:t>
      </w: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5B7344" w:rsidRPr="00575956" w:rsidRDefault="000D53C0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NONA - SALÁRIO SUBSTITUIÇÃO</w:t>
      </w:r>
    </w:p>
    <w:p w:rsidR="005B7344" w:rsidRPr="00575956" w:rsidRDefault="005B7344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em paragrafo 5º da cláusula 4ª</w:t>
      </w: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rStyle w:val="apple-converted-space"/>
          <w:bCs/>
          <w:sz w:val="22"/>
          <w:szCs w:val="22"/>
        </w:rPr>
        <w:t> </w:t>
      </w: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DÉCIMA - ADMISSÃO APÓS A DATA BASE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5B7344" w:rsidRPr="00575956" w:rsidRDefault="005B7344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em paragrafo 6º da cláusula 4ª</w:t>
      </w:r>
    </w:p>
    <w:p w:rsidR="00E35E3E" w:rsidRPr="00575956" w:rsidRDefault="00E35E3E" w:rsidP="00B771A3">
      <w:pPr>
        <w:spacing w:line="360" w:lineRule="auto"/>
        <w:jc w:val="both"/>
        <w:rPr>
          <w:sz w:val="22"/>
          <w:szCs w:val="22"/>
        </w:rPr>
      </w:pPr>
    </w:p>
    <w:p w:rsidR="00F91B0C" w:rsidRPr="00575956" w:rsidRDefault="007E1918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DÉCIMA PRIMEIRA - MULTA POR ATRASO NO PAGAMENTO DOS SALÁRIOS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7E1918" w:rsidRPr="00575956" w:rsidRDefault="002E4AC9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ter a mesma redação da cláusula 13ª, glutinando as clausulas 11ª, 13ª, 15ª e 17ª.</w:t>
      </w:r>
    </w:p>
    <w:p w:rsidR="005B7344" w:rsidRPr="00575956" w:rsidRDefault="005B7344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lastRenderedPageBreak/>
        <w:t>Sugestão de transformar esta cláusula em 7ª como o parágrafo 2</w:t>
      </w:r>
    </w:p>
    <w:p w:rsidR="007E1918" w:rsidRPr="00575956" w:rsidRDefault="007E1918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0711F5" w:rsidRPr="00575956" w:rsidRDefault="007E1918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DÉCIMA SEGUNDA - DESCONTO DO DSR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7E1918" w:rsidRPr="00575956" w:rsidRDefault="007E1918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cláusula.</w:t>
      </w:r>
    </w:p>
    <w:p w:rsidR="000D53C0" w:rsidRPr="00575956" w:rsidRDefault="000D53C0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DÉCIMA TERCEIRA - RECEBIMENTOS QUE COMPÕEM A REMUNERAÇÃO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5B7344" w:rsidRPr="00575956" w:rsidRDefault="005B7344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esta cláusula em 7ª</w:t>
      </w:r>
    </w:p>
    <w:p w:rsidR="007E1918" w:rsidRPr="00575956" w:rsidRDefault="007E1918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7E1918" w:rsidRPr="00575956" w:rsidRDefault="007E1918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DÉCIMA QUARTA - OBTENÇÃO DE DOCUMENTOS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7E1918" w:rsidRPr="00575956" w:rsidRDefault="007E1918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cláusula.</w:t>
      </w:r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0D53C0" w:rsidRPr="00575956" w:rsidRDefault="00407182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DÉCIMA QUINTA - DEMONSTRATIVO DE PAGAMENTOS</w:t>
      </w:r>
    </w:p>
    <w:p w:rsidR="005B7344" w:rsidRPr="00575956" w:rsidRDefault="005B7344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esta cláusula em 7ª como o parágrafo 2</w:t>
      </w:r>
    </w:p>
    <w:p w:rsidR="00407182" w:rsidRPr="00575956" w:rsidRDefault="00407182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407182" w:rsidRPr="00575956" w:rsidRDefault="00407182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DÉCIMA SEXTA - APOSENTADORIA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cláusula.</w:t>
      </w:r>
    </w:p>
    <w:p w:rsidR="00407182" w:rsidRPr="00575956" w:rsidRDefault="00407182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407182" w:rsidRPr="00575956" w:rsidRDefault="00407182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DÉCIMA SÉTIMA - PROMOÇÕES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o parágrafo único</w:t>
      </w:r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5B7344" w:rsidRPr="00575956" w:rsidRDefault="00407182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DÉCIMA OITAVA - HORA EXTRA</w:t>
      </w:r>
    </w:p>
    <w:p w:rsidR="005B7344" w:rsidRPr="00575956" w:rsidRDefault="005B7344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esta cláusula em 8ª</w:t>
      </w:r>
    </w:p>
    <w:p w:rsidR="00407182" w:rsidRPr="00575956" w:rsidRDefault="00407182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rStyle w:val="apple-converted-space"/>
          <w:bCs/>
          <w:sz w:val="22"/>
          <w:szCs w:val="22"/>
        </w:rPr>
        <w:t> </w:t>
      </w:r>
    </w:p>
    <w:p w:rsidR="00407182" w:rsidRPr="00575956" w:rsidRDefault="00407182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DÉCIMA NONA - INTEGRAÇÃO DAS HORAS EXTRAS, COMISSÕES, ADICIONAIS, ETC.</w:t>
      </w:r>
    </w:p>
    <w:p w:rsidR="00605713" w:rsidRPr="00575956" w:rsidRDefault="00605713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esta cláusula em 8ª como o parágrafo 1</w:t>
      </w:r>
    </w:p>
    <w:p w:rsidR="00407182" w:rsidRPr="00575956" w:rsidRDefault="00407182" w:rsidP="00B771A3">
      <w:pPr>
        <w:spacing w:line="360" w:lineRule="auto"/>
        <w:jc w:val="both"/>
        <w:rPr>
          <w:bCs/>
          <w:sz w:val="22"/>
          <w:szCs w:val="22"/>
        </w:rPr>
      </w:pPr>
    </w:p>
    <w:p w:rsidR="00407182" w:rsidRPr="00575956" w:rsidRDefault="00407182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VIGÉSIMA - VALE REFEIÇÃO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605713" w:rsidRPr="00575956" w:rsidRDefault="00605713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esta cláusula em 8ª. Sugestão de retirar o item (a).</w:t>
      </w:r>
    </w:p>
    <w:p w:rsidR="00605713" w:rsidRPr="00575956" w:rsidRDefault="00605713" w:rsidP="00B771A3">
      <w:pPr>
        <w:pStyle w:val="Corpodetexto3"/>
        <w:spacing w:after="0"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75956">
        <w:rPr>
          <w:rStyle w:val="apple-converted-space"/>
          <w:rFonts w:ascii="Times New Roman" w:hAnsi="Times New Roman" w:cs="Times New Roman"/>
          <w:bCs/>
          <w:color w:val="FF0000"/>
          <w:sz w:val="22"/>
          <w:szCs w:val="22"/>
        </w:rPr>
        <w:t>Transformar a frase “</w:t>
      </w:r>
      <w:r w:rsidRPr="00575956">
        <w:rPr>
          <w:rFonts w:ascii="Times New Roman" w:hAnsi="Times New Roman" w:cs="Times New Roman"/>
          <w:sz w:val="22"/>
          <w:szCs w:val="22"/>
        </w:rPr>
        <w:t xml:space="preserve">Estão dispensadas do cumprimento desta cláusula as empresas que fornecerem alimentação através do refeitório próprio, nos termos da NR 24, ou através de empresas conveniadas.” </w:t>
      </w:r>
      <w:r w:rsidRPr="00575956">
        <w:rPr>
          <w:rFonts w:ascii="Times New Roman" w:hAnsi="Times New Roman" w:cs="Times New Roman"/>
          <w:color w:val="FF0000"/>
          <w:sz w:val="22"/>
          <w:szCs w:val="22"/>
        </w:rPr>
        <w:t xml:space="preserve">Em paragrafo </w:t>
      </w:r>
      <w:proofErr w:type="gramStart"/>
      <w:r w:rsidRPr="00575956">
        <w:rPr>
          <w:rFonts w:ascii="Times New Roman" w:hAnsi="Times New Roman" w:cs="Times New Roman"/>
          <w:color w:val="FF0000"/>
          <w:sz w:val="22"/>
          <w:szCs w:val="22"/>
        </w:rPr>
        <w:t>1</w:t>
      </w:r>
      <w:proofErr w:type="gramEnd"/>
      <w:r w:rsidRPr="00575956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</w:p>
    <w:p w:rsidR="00605713" w:rsidRPr="00575956" w:rsidRDefault="00605713" w:rsidP="00B771A3">
      <w:pPr>
        <w:pStyle w:val="Corpodetexto3"/>
        <w:spacing w:after="0"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75956">
        <w:rPr>
          <w:rFonts w:ascii="Times New Roman" w:hAnsi="Times New Roman" w:cs="Times New Roman"/>
          <w:color w:val="FF0000"/>
          <w:sz w:val="22"/>
          <w:szCs w:val="22"/>
        </w:rPr>
        <w:t xml:space="preserve">Sugestão de adicionar parágrafo - Salvo condições negociadas direto/ e entre o empregador e empregado. Obrigatória </w:t>
      </w:r>
      <w:proofErr w:type="gramStart"/>
      <w:r w:rsidRPr="00575956">
        <w:rPr>
          <w:rFonts w:ascii="Times New Roman" w:hAnsi="Times New Roman" w:cs="Times New Roman"/>
          <w:color w:val="FF0000"/>
          <w:sz w:val="22"/>
          <w:szCs w:val="22"/>
        </w:rPr>
        <w:t>a</w:t>
      </w:r>
      <w:proofErr w:type="gramEnd"/>
      <w:r w:rsidRPr="00575956">
        <w:rPr>
          <w:rFonts w:ascii="Times New Roman" w:hAnsi="Times New Roman" w:cs="Times New Roman"/>
          <w:color w:val="FF0000"/>
          <w:sz w:val="22"/>
          <w:szCs w:val="22"/>
        </w:rPr>
        <w:t xml:space="preserve"> assistência dos sindicatos signatários</w:t>
      </w:r>
    </w:p>
    <w:p w:rsidR="00605713" w:rsidRPr="00575956" w:rsidRDefault="00605713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</w:p>
    <w:p w:rsidR="00407182" w:rsidRPr="00575956" w:rsidRDefault="00407182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407182" w:rsidRPr="00575956" w:rsidRDefault="00407182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VIGÉSIMA PRIMEIRA - CESTA BASICA DE ALIMENTOS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605713" w:rsidRPr="00575956" w:rsidRDefault="00605713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esta cláusula em 10ª</w:t>
      </w:r>
    </w:p>
    <w:p w:rsidR="00605713" w:rsidRPr="00575956" w:rsidRDefault="00605713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color w:val="FF0000"/>
          <w:sz w:val="22"/>
          <w:szCs w:val="22"/>
        </w:rPr>
        <w:t xml:space="preserve">Sugestão de adicionar parágrafo - Salvo condições negociadas direto/ e entre o empregador e empregado. Obrigatória </w:t>
      </w:r>
      <w:proofErr w:type="gramStart"/>
      <w:r w:rsidRPr="00575956">
        <w:rPr>
          <w:color w:val="FF0000"/>
          <w:sz w:val="22"/>
          <w:szCs w:val="22"/>
        </w:rPr>
        <w:t>a</w:t>
      </w:r>
      <w:proofErr w:type="gramEnd"/>
      <w:r w:rsidRPr="00575956">
        <w:rPr>
          <w:color w:val="FF0000"/>
          <w:sz w:val="22"/>
          <w:szCs w:val="22"/>
        </w:rPr>
        <w:t xml:space="preserve"> assistência dos sindicatos signatários</w:t>
      </w:r>
    </w:p>
    <w:p w:rsidR="00407182" w:rsidRPr="00575956" w:rsidRDefault="00407182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bCs/>
          <w:sz w:val="22"/>
          <w:szCs w:val="22"/>
        </w:rPr>
        <w:t xml:space="preserve">CLÁUSULA VIGÉSIMA SEGUNDA - VALE </w:t>
      </w:r>
      <w:proofErr w:type="gramStart"/>
      <w:r w:rsidRPr="00575956">
        <w:rPr>
          <w:bCs/>
          <w:sz w:val="22"/>
          <w:szCs w:val="22"/>
        </w:rPr>
        <w:t>TRANSPORTE</w:t>
      </w:r>
      <w:r w:rsidRPr="00575956">
        <w:rPr>
          <w:rStyle w:val="apple-converted-space"/>
          <w:bCs/>
          <w:sz w:val="22"/>
          <w:szCs w:val="22"/>
        </w:rPr>
        <w:t> </w:t>
      </w:r>
      <w:r w:rsidRPr="00575956">
        <w:rPr>
          <w:color w:val="FF0000"/>
          <w:sz w:val="22"/>
          <w:szCs w:val="22"/>
        </w:rPr>
        <w:t>.</w:t>
      </w:r>
      <w:proofErr w:type="gramEnd"/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cláusula.</w:t>
      </w:r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407182" w:rsidRPr="00575956" w:rsidRDefault="00407182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VIGÉSIMA TERCEIRA - SEGURO DE VIDA E AUXÍLIO FUNERAL AOS EMPREGADOS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cláusula.</w:t>
      </w:r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bCs/>
          <w:sz w:val="22"/>
          <w:szCs w:val="22"/>
        </w:rPr>
        <w:t>CLÁUSULA VIGÉSIMA QUARTA - DISPENSA POR JUSTA CAUSA</w:t>
      </w:r>
      <w:r w:rsidRPr="00575956">
        <w:rPr>
          <w:rStyle w:val="apple-converted-space"/>
          <w:bCs/>
          <w:sz w:val="22"/>
          <w:szCs w:val="22"/>
        </w:rPr>
        <w:t> </w:t>
      </w:r>
      <w:r w:rsidRPr="00575956">
        <w:rPr>
          <w:color w:val="FF0000"/>
          <w:sz w:val="22"/>
          <w:szCs w:val="22"/>
        </w:rPr>
        <w:t xml:space="preserve"> </w:t>
      </w:r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cláusula.</w:t>
      </w:r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407182" w:rsidRPr="00575956" w:rsidRDefault="00407182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VIGÉSIMA QUINTA - RESCISÕES DE CONTRATO DE TRABALHO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605713" w:rsidRPr="00575956" w:rsidRDefault="00605713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esta cláusula em 11ª</w:t>
      </w:r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estudar redação para que as homologações sejam feitas via internet.</w:t>
      </w:r>
    </w:p>
    <w:p w:rsidR="00407182" w:rsidRPr="00575956" w:rsidRDefault="00407182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407182" w:rsidRPr="00575956" w:rsidRDefault="00407182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VIGÉSIMA SEXTA - ASSISTÊNCIA SINDICAL NAS RESCISÕES CONTRATUAIS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605713" w:rsidRPr="00575956" w:rsidRDefault="00605713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transformar em paragrafo da clausula anterior com uma nova redação.</w:t>
      </w: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VIGÉSIMA SÉTIMA - GARANTIA DO EXERCÍCIO DA MESMA FUNÇÃO NO CURSO DO AVISO PRÉVIO</w:t>
      </w:r>
    </w:p>
    <w:p w:rsidR="005D2231" w:rsidRPr="00575956" w:rsidRDefault="005D2231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cláusula.</w:t>
      </w:r>
    </w:p>
    <w:p w:rsidR="005D2231" w:rsidRPr="00575956" w:rsidRDefault="005D2231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605713" w:rsidRPr="00575956" w:rsidRDefault="005D2231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VIGÉSIMA OITAVA - AVISO PRÉVIO</w:t>
      </w:r>
    </w:p>
    <w:p w:rsidR="00605713" w:rsidRPr="00575956" w:rsidRDefault="00605713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a cláusula e permanecer o que diz a lei.</w:t>
      </w: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605713" w:rsidRPr="00575956" w:rsidRDefault="00B771A3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VIGÉSIMA NONA - SUSPENS</w:t>
      </w:r>
      <w:r w:rsidR="005D2231" w:rsidRPr="00575956">
        <w:rPr>
          <w:bCs/>
          <w:sz w:val="22"/>
          <w:szCs w:val="22"/>
        </w:rPr>
        <w:t>ÃO DO CONTRATO DE EXPERIÊNCIA</w:t>
      </w:r>
    </w:p>
    <w:p w:rsidR="000C71B5" w:rsidRPr="00575956" w:rsidRDefault="000C71B5" w:rsidP="00B771A3">
      <w:pPr>
        <w:spacing w:line="360" w:lineRule="auto"/>
        <w:jc w:val="both"/>
        <w:rPr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estudar uma nova redação.</w:t>
      </w:r>
    </w:p>
    <w:p w:rsidR="000C71B5" w:rsidRPr="00575956" w:rsidRDefault="000C71B5" w:rsidP="00B771A3">
      <w:pPr>
        <w:spacing w:line="360" w:lineRule="auto"/>
        <w:jc w:val="both"/>
        <w:rPr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lastRenderedPageBreak/>
        <w:t>Estudar a parte do texto sobre a prorrogação do termo final, deixando como está ou indicação de 50%</w:t>
      </w:r>
      <w:proofErr w:type="gramStart"/>
      <w:r w:rsidRPr="00575956">
        <w:rPr>
          <w:bCs/>
          <w:color w:val="FF0000"/>
          <w:sz w:val="22"/>
          <w:szCs w:val="22"/>
        </w:rPr>
        <w:t>..</w:t>
      </w:r>
      <w:proofErr w:type="gramEnd"/>
    </w:p>
    <w:p w:rsidR="000C71B5" w:rsidRPr="00575956" w:rsidRDefault="000C71B5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color w:val="FF0000"/>
          <w:sz w:val="22"/>
          <w:szCs w:val="22"/>
        </w:rPr>
        <w:t xml:space="preserve">Sugestão de adicionar parágrafo - Salvo condições negociadas direto/ e entre o empregador e empregado. Obrigatória </w:t>
      </w:r>
      <w:proofErr w:type="gramStart"/>
      <w:r w:rsidRPr="00575956">
        <w:rPr>
          <w:color w:val="FF0000"/>
          <w:sz w:val="22"/>
          <w:szCs w:val="22"/>
        </w:rPr>
        <w:t>a</w:t>
      </w:r>
      <w:proofErr w:type="gramEnd"/>
      <w:r w:rsidRPr="00575956">
        <w:rPr>
          <w:color w:val="FF0000"/>
          <w:sz w:val="22"/>
          <w:szCs w:val="22"/>
        </w:rPr>
        <w:t xml:space="preserve"> assistência dos sindicatos signatários</w:t>
      </w: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0C71B5" w:rsidRPr="00575956" w:rsidRDefault="005D2231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TRIGÉSIMA - CONTRATO DE TRABALHO A TEMPO PARCIAL</w:t>
      </w:r>
    </w:p>
    <w:p w:rsidR="005D2231" w:rsidRPr="00575956" w:rsidRDefault="000C71B5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manter e adequar cláusula</w:t>
      </w:r>
      <w:r w:rsidR="005D2231" w:rsidRPr="00575956">
        <w:rPr>
          <w:rStyle w:val="apple-converted-space"/>
          <w:bCs/>
          <w:color w:val="FF0000"/>
          <w:sz w:val="22"/>
          <w:szCs w:val="22"/>
        </w:rPr>
        <w:t> </w:t>
      </w: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B4476B" w:rsidRPr="00575956" w:rsidRDefault="00B4476B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TRIGÉSIMA PRIMEIRA - PERSONAL TRAINER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0C71B5" w:rsidRPr="00575956" w:rsidRDefault="000C71B5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manter cláusula</w:t>
      </w:r>
      <w:r w:rsidRPr="00575956">
        <w:rPr>
          <w:rStyle w:val="apple-converted-space"/>
          <w:bCs/>
          <w:color w:val="FF0000"/>
          <w:sz w:val="22"/>
          <w:szCs w:val="22"/>
        </w:rPr>
        <w:t> </w:t>
      </w:r>
    </w:p>
    <w:p w:rsidR="00B4476B" w:rsidRPr="00575956" w:rsidRDefault="00B4476B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5D2231" w:rsidRPr="00575956" w:rsidRDefault="005D2231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TRIGÉSIMA SEGUNDA - PREENCHIMENTO DE VAGAS</w:t>
      </w:r>
    </w:p>
    <w:p w:rsidR="005D2231" w:rsidRPr="00575956" w:rsidRDefault="005D2231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cláusula.</w:t>
      </w:r>
    </w:p>
    <w:p w:rsidR="00B4476B" w:rsidRPr="00575956" w:rsidRDefault="00B4476B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B4476B" w:rsidRPr="00575956" w:rsidRDefault="00B4476B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TRIGÉSIMA TERCEIRA - GARANTIA DE EMPREGO A GESTANTE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605898" w:rsidRPr="00575956" w:rsidRDefault="00605898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manter</w:t>
      </w:r>
    </w:p>
    <w:p w:rsidR="00B4476B" w:rsidRPr="00575956" w:rsidRDefault="00B4476B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B4476B" w:rsidRPr="00575956" w:rsidRDefault="00B4476B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TRIGÉSIMA QUARTA - ESTABILIDADE APÓS A LICENÇA PATERNIDADE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605898" w:rsidRPr="00575956" w:rsidRDefault="00605898" w:rsidP="00B771A3">
      <w:pPr>
        <w:spacing w:line="360" w:lineRule="auto"/>
        <w:jc w:val="both"/>
        <w:rPr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manter.</w:t>
      </w: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5D2231" w:rsidRPr="00575956" w:rsidRDefault="005D2231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TRIGÉSIMA QUINTA - GARANTIA AO EMPREGADO AFASTADO DO SERVIÇO POR ACIDENTE DE TRABALHO OU DOENÇA</w:t>
      </w:r>
    </w:p>
    <w:p w:rsidR="005D2231" w:rsidRPr="00575956" w:rsidRDefault="005D2231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cláusula.</w:t>
      </w: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TRIGÉSIMA SEXTA - GARANTIA AO EMPREGADO EM VIAS DE APOSENTAR-SE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0D53C0" w:rsidRPr="00575956" w:rsidRDefault="000D53C0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Editar e incluir paragrafo nesta cláusula</w:t>
      </w:r>
      <w:r w:rsidR="00605898" w:rsidRPr="00575956">
        <w:rPr>
          <w:rStyle w:val="apple-converted-space"/>
          <w:bCs/>
          <w:color w:val="FF0000"/>
          <w:sz w:val="22"/>
          <w:szCs w:val="22"/>
        </w:rPr>
        <w:t>: As garantias desta cláusula serão aplicadas exclusivamente as empresas que forem assistidas pelo SINPEFESP na busca do beneficio previdenciário.</w:t>
      </w:r>
    </w:p>
    <w:p w:rsidR="00B771A3" w:rsidRPr="00575956" w:rsidRDefault="00B771A3" w:rsidP="00B771A3">
      <w:pPr>
        <w:pStyle w:val="Contedodetabela"/>
        <w:spacing w:line="360" w:lineRule="auto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alterar as datas de tempo mínimo no mesmo serviço para 10 anos (item a) e 15 anos (item b).</w:t>
      </w: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TRIGÉSIMA SÉTIMA - REUNIÕES E TREINAMENTOS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5D2231" w:rsidRPr="00575956" w:rsidRDefault="005D2231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cláusula.</w:t>
      </w:r>
    </w:p>
    <w:p w:rsidR="00B4476B" w:rsidRPr="00575956" w:rsidRDefault="00B4476B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B4476B" w:rsidRPr="00575956" w:rsidRDefault="00B4476B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TRIGÉSIMA OITAVA - JORNADA DE TRABALHO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605898" w:rsidRPr="00575956" w:rsidRDefault="00605898" w:rsidP="00B771A3">
      <w:pPr>
        <w:spacing w:line="360" w:lineRule="auto"/>
        <w:jc w:val="both"/>
        <w:rPr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manter.</w:t>
      </w:r>
    </w:p>
    <w:p w:rsidR="00B4476B" w:rsidRPr="00575956" w:rsidRDefault="00B4476B" w:rsidP="00B771A3">
      <w:pPr>
        <w:spacing w:line="360" w:lineRule="auto"/>
        <w:jc w:val="both"/>
        <w:rPr>
          <w:bCs/>
          <w:sz w:val="22"/>
          <w:szCs w:val="22"/>
        </w:rPr>
      </w:pPr>
    </w:p>
    <w:p w:rsidR="005D2231" w:rsidRPr="00575956" w:rsidRDefault="005D2231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TRIGÉSIMA NONA - AUSÊNCIA JUSTIFICADA</w:t>
      </w:r>
    </w:p>
    <w:p w:rsidR="005D2231" w:rsidRPr="00575956" w:rsidRDefault="005D2231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cláusula.</w:t>
      </w: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5D2231" w:rsidRPr="00575956" w:rsidRDefault="005D2231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QUADRAGÉSIMA - ABONO DE FALTAS</w:t>
      </w:r>
    </w:p>
    <w:p w:rsidR="005D2231" w:rsidRPr="00575956" w:rsidRDefault="005D2231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</w:t>
      </w:r>
      <w:r w:rsidRPr="00575956">
        <w:rPr>
          <w:rStyle w:val="apple-converted-space"/>
          <w:bCs/>
          <w:sz w:val="22"/>
          <w:szCs w:val="22"/>
        </w:rPr>
        <w:t> </w:t>
      </w:r>
      <w:r w:rsidRPr="00575956">
        <w:rPr>
          <w:bCs/>
          <w:sz w:val="22"/>
          <w:szCs w:val="22"/>
        </w:rPr>
        <w:t xml:space="preserve"> </w:t>
      </w:r>
    </w:p>
    <w:p w:rsidR="005D2231" w:rsidRPr="00575956" w:rsidRDefault="005D2231" w:rsidP="00B771A3">
      <w:pPr>
        <w:spacing w:line="360" w:lineRule="auto"/>
        <w:jc w:val="both"/>
        <w:rPr>
          <w:bCs/>
          <w:sz w:val="22"/>
          <w:szCs w:val="22"/>
        </w:rPr>
      </w:pPr>
    </w:p>
    <w:p w:rsidR="005D2231" w:rsidRPr="00575956" w:rsidRDefault="005D2231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QUADRAGÉSIMA PRIMEIRA - ABONO DE FALTAS PARA MÂE TRABALHADORA</w:t>
      </w:r>
    </w:p>
    <w:p w:rsidR="00605898" w:rsidRPr="00575956" w:rsidRDefault="00605898" w:rsidP="00B771A3">
      <w:pPr>
        <w:spacing w:line="360" w:lineRule="auto"/>
        <w:jc w:val="both"/>
        <w:rPr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manter.</w:t>
      </w:r>
    </w:p>
    <w:p w:rsidR="00605898" w:rsidRPr="00575956" w:rsidRDefault="00605898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adicionar</w:t>
      </w:r>
      <w:proofErr w:type="gramStart"/>
      <w:r w:rsidRPr="00575956">
        <w:rPr>
          <w:color w:val="FF0000"/>
          <w:sz w:val="22"/>
          <w:szCs w:val="22"/>
        </w:rPr>
        <w:t xml:space="preserve">  </w:t>
      </w:r>
      <w:proofErr w:type="gramEnd"/>
      <w:r w:rsidRPr="00575956">
        <w:rPr>
          <w:color w:val="FF0000"/>
          <w:sz w:val="22"/>
          <w:szCs w:val="22"/>
        </w:rPr>
        <w:t xml:space="preserve">- Salvo condições negociadas direto/ e entre o empregador e empregado. Obrigatória </w:t>
      </w:r>
      <w:proofErr w:type="gramStart"/>
      <w:r w:rsidRPr="00575956">
        <w:rPr>
          <w:color w:val="FF0000"/>
          <w:sz w:val="22"/>
          <w:szCs w:val="22"/>
        </w:rPr>
        <w:t>a</w:t>
      </w:r>
      <w:proofErr w:type="gramEnd"/>
      <w:r w:rsidRPr="00575956">
        <w:rPr>
          <w:color w:val="FF0000"/>
          <w:sz w:val="22"/>
          <w:szCs w:val="22"/>
        </w:rPr>
        <w:t xml:space="preserve"> assistência dos sindicatos signatários</w:t>
      </w:r>
    </w:p>
    <w:p w:rsidR="005D2231" w:rsidRPr="00575956" w:rsidRDefault="005D2231" w:rsidP="00B771A3">
      <w:pPr>
        <w:spacing w:line="360" w:lineRule="auto"/>
        <w:jc w:val="both"/>
        <w:rPr>
          <w:bCs/>
          <w:sz w:val="22"/>
          <w:szCs w:val="22"/>
        </w:rPr>
      </w:pPr>
    </w:p>
    <w:p w:rsidR="005D2231" w:rsidRPr="00575956" w:rsidRDefault="005D2231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QUADRAGÉSIMA SEGUNDA - PERMUTA DE HORÁRIO DE TRABALHO</w:t>
      </w:r>
    </w:p>
    <w:p w:rsidR="005D2231" w:rsidRPr="00575956" w:rsidRDefault="005D2231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</w:t>
      </w:r>
      <w:r w:rsidRPr="00575956">
        <w:rPr>
          <w:rStyle w:val="apple-converted-space"/>
          <w:bCs/>
          <w:sz w:val="22"/>
          <w:szCs w:val="22"/>
        </w:rPr>
        <w:t> </w:t>
      </w:r>
      <w:r w:rsidRPr="00575956">
        <w:rPr>
          <w:bCs/>
          <w:sz w:val="22"/>
          <w:szCs w:val="22"/>
        </w:rPr>
        <w:t xml:space="preserve"> </w:t>
      </w:r>
    </w:p>
    <w:p w:rsidR="00B4476B" w:rsidRPr="00575956" w:rsidRDefault="00B4476B" w:rsidP="00B771A3">
      <w:pPr>
        <w:spacing w:line="360" w:lineRule="auto"/>
        <w:jc w:val="both"/>
        <w:rPr>
          <w:bCs/>
          <w:sz w:val="22"/>
          <w:szCs w:val="22"/>
        </w:rPr>
      </w:pPr>
    </w:p>
    <w:p w:rsidR="00B4476B" w:rsidRPr="00575956" w:rsidRDefault="00B4476B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QUADRAGÉSIMA TERCEIRA - FERIADOS PROLONGADOS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605898" w:rsidRPr="00575956" w:rsidRDefault="00605898" w:rsidP="00B771A3">
      <w:pPr>
        <w:spacing w:line="360" w:lineRule="auto"/>
        <w:jc w:val="both"/>
        <w:rPr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manter.</w:t>
      </w: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QUADRAGÉSIMA QUARTA - FÉRIAS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5D2231" w:rsidRPr="00575956" w:rsidRDefault="00605898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estudar uma nova redação de acordo com a lei.</w:t>
      </w:r>
    </w:p>
    <w:p w:rsidR="00605898" w:rsidRPr="00575956" w:rsidRDefault="00605898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inserir a frase</w:t>
      </w:r>
      <w:r w:rsidR="001C7ABE" w:rsidRPr="00575956">
        <w:rPr>
          <w:rStyle w:val="apple-converted-space"/>
          <w:bCs/>
          <w:color w:val="FF0000"/>
          <w:sz w:val="22"/>
          <w:szCs w:val="22"/>
        </w:rPr>
        <w:t xml:space="preserve"> no paragrafo ú</w:t>
      </w:r>
      <w:r w:rsidRPr="00575956">
        <w:rPr>
          <w:rStyle w:val="apple-converted-space"/>
          <w:bCs/>
          <w:color w:val="FF0000"/>
          <w:sz w:val="22"/>
          <w:szCs w:val="22"/>
        </w:rPr>
        <w:t>nico: gozadas no ano seguinte no direito ou indenizável</w:t>
      </w:r>
    </w:p>
    <w:p w:rsidR="00605898" w:rsidRPr="00575956" w:rsidRDefault="00605898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QUADRAGÉSIMA QUINTA - FÉRIAS COLETIVAS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1C7ABE" w:rsidRPr="00575956" w:rsidRDefault="001C7ABE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Transformar em paragrafo da clausula 44ª (férias)</w:t>
      </w: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5D2231" w:rsidRPr="00575956" w:rsidRDefault="005D2231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QUADRAGÉSIMA SEXTA - GARANTIA APÓS RETORNO DE FÉRIAS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5D2231" w:rsidRPr="00575956" w:rsidRDefault="005D2231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</w:t>
      </w:r>
      <w:r w:rsidRPr="00575956">
        <w:rPr>
          <w:rStyle w:val="apple-converted-space"/>
          <w:bCs/>
          <w:sz w:val="22"/>
          <w:szCs w:val="22"/>
        </w:rPr>
        <w:t> </w:t>
      </w:r>
      <w:r w:rsidRPr="00575956">
        <w:rPr>
          <w:bCs/>
          <w:sz w:val="22"/>
          <w:szCs w:val="22"/>
        </w:rPr>
        <w:t xml:space="preserve"> </w:t>
      </w: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QUADRAGÉSIMA SÉTIMA - GARANTIA APÓS LICENÇA DE CASAMENTO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1C7ABE" w:rsidRPr="00575956" w:rsidRDefault="001C7ABE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color w:val="FF0000"/>
          <w:sz w:val="22"/>
          <w:szCs w:val="22"/>
        </w:rPr>
        <w:lastRenderedPageBreak/>
        <w:t>Sugestão de excluir o paragrafo único</w:t>
      </w:r>
    </w:p>
    <w:p w:rsidR="001C7ABE" w:rsidRPr="00575956" w:rsidRDefault="001C7ABE" w:rsidP="00B771A3">
      <w:pPr>
        <w:spacing w:line="360" w:lineRule="auto"/>
        <w:jc w:val="both"/>
        <w:rPr>
          <w:rStyle w:val="apple-converted-space"/>
          <w:color w:val="FF0000"/>
          <w:sz w:val="22"/>
          <w:szCs w:val="22"/>
        </w:rPr>
      </w:pPr>
    </w:p>
    <w:p w:rsidR="000D53C0" w:rsidRPr="00575956" w:rsidRDefault="002E4AC9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QUADRAGÉSIMA OITAVA - LOCAL PARA REFEIÇÃO EM CONDIÇÕES HIGIÊNICAS</w:t>
      </w:r>
    </w:p>
    <w:p w:rsidR="000D53C0" w:rsidRPr="00575956" w:rsidRDefault="00B4476B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</w:t>
      </w:r>
      <w:r w:rsidR="000D53C0" w:rsidRPr="00575956">
        <w:rPr>
          <w:bCs/>
          <w:color w:val="FF0000"/>
          <w:sz w:val="22"/>
          <w:szCs w:val="22"/>
        </w:rPr>
        <w:t xml:space="preserve"> de incluir este texto na cláusula </w:t>
      </w:r>
      <w:r w:rsidR="001C7ABE" w:rsidRPr="00575956">
        <w:rPr>
          <w:bCs/>
          <w:color w:val="FF0000"/>
          <w:sz w:val="22"/>
          <w:szCs w:val="22"/>
        </w:rPr>
        <w:t>20ª</w:t>
      </w:r>
      <w:r w:rsidR="000D53C0" w:rsidRPr="00575956">
        <w:rPr>
          <w:bCs/>
          <w:color w:val="FF0000"/>
          <w:sz w:val="22"/>
          <w:szCs w:val="22"/>
        </w:rPr>
        <w:t xml:space="preserve"> - vale refeição</w:t>
      </w:r>
      <w:r w:rsidR="000D53C0" w:rsidRPr="00575956">
        <w:rPr>
          <w:rStyle w:val="apple-converted-space"/>
          <w:bCs/>
          <w:color w:val="FF0000"/>
          <w:sz w:val="22"/>
          <w:szCs w:val="22"/>
        </w:rPr>
        <w:t> </w:t>
      </w:r>
    </w:p>
    <w:p w:rsidR="00B4476B" w:rsidRPr="00575956" w:rsidRDefault="00B4476B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</w:p>
    <w:p w:rsidR="001C7ABE" w:rsidRPr="00575956" w:rsidRDefault="00B4476B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 xml:space="preserve">CLÁUSULA QUADRAGÉSIMA NONA - FORNECIMENTO DE </w:t>
      </w:r>
      <w:proofErr w:type="gramStart"/>
      <w:r w:rsidRPr="00575956">
        <w:rPr>
          <w:bCs/>
          <w:sz w:val="22"/>
          <w:szCs w:val="22"/>
        </w:rPr>
        <w:t>EPI`</w:t>
      </w:r>
      <w:proofErr w:type="gramEnd"/>
      <w:r w:rsidRPr="00575956">
        <w:rPr>
          <w:bCs/>
          <w:sz w:val="22"/>
          <w:szCs w:val="22"/>
        </w:rPr>
        <w:t>S E UNIFORMES</w:t>
      </w:r>
    </w:p>
    <w:p w:rsidR="001C7ABE" w:rsidRPr="00575956" w:rsidRDefault="001C7ABE" w:rsidP="00B771A3">
      <w:pPr>
        <w:spacing w:line="360" w:lineRule="auto"/>
        <w:jc w:val="both"/>
        <w:rPr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manter.</w:t>
      </w:r>
    </w:p>
    <w:p w:rsidR="002E4AC9" w:rsidRPr="00575956" w:rsidRDefault="00B4476B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sz w:val="22"/>
          <w:szCs w:val="22"/>
        </w:rPr>
        <w:t> </w:t>
      </w:r>
    </w:p>
    <w:p w:rsidR="002E4AC9" w:rsidRPr="00575956" w:rsidRDefault="002E4AC9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QUINQUAGÉSIMA - EXAMES MÉDICOS OBRIGATÓRIOS</w:t>
      </w:r>
    </w:p>
    <w:p w:rsidR="002E4AC9" w:rsidRPr="00575956" w:rsidRDefault="002E4AC9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</w:t>
      </w:r>
      <w:r w:rsidRPr="00575956">
        <w:rPr>
          <w:rStyle w:val="apple-converted-space"/>
          <w:bCs/>
          <w:sz w:val="22"/>
          <w:szCs w:val="22"/>
        </w:rPr>
        <w:t> </w:t>
      </w:r>
      <w:r w:rsidRPr="00575956">
        <w:rPr>
          <w:bCs/>
          <w:sz w:val="22"/>
          <w:szCs w:val="22"/>
        </w:rPr>
        <w:t xml:space="preserve"> </w:t>
      </w:r>
    </w:p>
    <w:p w:rsidR="00B4476B" w:rsidRPr="00575956" w:rsidRDefault="00B4476B" w:rsidP="00B771A3">
      <w:pPr>
        <w:spacing w:line="360" w:lineRule="auto"/>
        <w:jc w:val="both"/>
        <w:rPr>
          <w:bCs/>
          <w:sz w:val="22"/>
          <w:szCs w:val="22"/>
        </w:rPr>
      </w:pPr>
    </w:p>
    <w:p w:rsidR="00B4476B" w:rsidRPr="00575956" w:rsidRDefault="00B4476B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QUINQUAGÉSIMA PRIMEIRA - ATESTADOS MÉDICOS E ODONTOLÓGICOS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1C7ABE" w:rsidRPr="00575956" w:rsidRDefault="001C7ABE" w:rsidP="00B771A3">
      <w:pPr>
        <w:spacing w:line="360" w:lineRule="auto"/>
        <w:jc w:val="both"/>
        <w:rPr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manter.</w:t>
      </w: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QUINQUAGÉSIMA SEGUNDA - SINDICALIZAÇÃO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1C7ABE" w:rsidRPr="00575956" w:rsidRDefault="001C7ABE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reestudar pelo departamento jurídico</w:t>
      </w: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QUINQUAGÉSIMA TERCEIRA - DELEGADOS SINDICAIS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1C7ABE" w:rsidRPr="00575956" w:rsidRDefault="001C7ABE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reestudar pelo departamento jurídico</w:t>
      </w: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QUINQUAGÉSIMA QUARTA - VINCULAÇÃO AO SINDICATO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1C7ABE" w:rsidRPr="00575956" w:rsidRDefault="001C7ABE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reestudar pelo departamento jurídico</w:t>
      </w: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QUINQUAGÉSIMA QUINTA - MENSALIDADES ASSOCIATIVAS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1C7ABE" w:rsidRPr="00575956" w:rsidRDefault="001C7ABE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reestudar pelo departamento jurídico</w:t>
      </w:r>
    </w:p>
    <w:p w:rsidR="001C7ABE" w:rsidRPr="00575956" w:rsidRDefault="001C7ABE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juntar a</w:t>
      </w:r>
      <w:proofErr w:type="gramStart"/>
      <w:r w:rsidRPr="00575956">
        <w:rPr>
          <w:rStyle w:val="apple-converted-space"/>
          <w:bCs/>
          <w:color w:val="FF0000"/>
          <w:sz w:val="22"/>
          <w:szCs w:val="22"/>
        </w:rPr>
        <w:t xml:space="preserve">  </w:t>
      </w:r>
      <w:proofErr w:type="gramEnd"/>
      <w:r w:rsidRPr="00575956">
        <w:rPr>
          <w:rStyle w:val="apple-converted-space"/>
          <w:bCs/>
          <w:color w:val="FF0000"/>
          <w:sz w:val="22"/>
          <w:szCs w:val="22"/>
        </w:rPr>
        <w:t>cláusula da Negocial</w:t>
      </w: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QUINQUAGÉSIMA SEXTA - CONTRIBUIÇÃO/NEGOCIAL-CATEGORIA PROFISSIONAL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1C7ABE" w:rsidRPr="00575956" w:rsidRDefault="001C7ABE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reestudar pelo departamento jurídico</w:t>
      </w: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2E4AC9" w:rsidRPr="00575956" w:rsidRDefault="002E4AC9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QUINQUAGÉSIMA SÉTIMA - CONTRIBUIÇÃO NEGOCIAL E CONFEDERATIVA PATRONAL</w:t>
      </w:r>
    </w:p>
    <w:p w:rsidR="001C7ABE" w:rsidRPr="00575956" w:rsidRDefault="001C7ABE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lastRenderedPageBreak/>
        <w:t>Sugestão de reestudar pelo departamento jurídico</w:t>
      </w:r>
    </w:p>
    <w:p w:rsidR="001C7ABE" w:rsidRPr="00575956" w:rsidRDefault="001C7ABE" w:rsidP="00B771A3">
      <w:pPr>
        <w:spacing w:line="360" w:lineRule="auto"/>
        <w:jc w:val="both"/>
        <w:rPr>
          <w:bCs/>
          <w:sz w:val="22"/>
          <w:szCs w:val="22"/>
        </w:rPr>
      </w:pPr>
    </w:p>
    <w:p w:rsidR="002E4AC9" w:rsidRPr="00575956" w:rsidRDefault="002E4AC9" w:rsidP="00B771A3">
      <w:pPr>
        <w:spacing w:line="360" w:lineRule="auto"/>
        <w:jc w:val="both"/>
        <w:rPr>
          <w:bCs/>
          <w:sz w:val="22"/>
          <w:szCs w:val="22"/>
        </w:rPr>
      </w:pP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QUINQUAGÉSIMA OITAVA - CONTRIBUIÇÕES NÃO DESCONTADAS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1C7ABE" w:rsidRPr="00575956" w:rsidRDefault="001C7ABE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rStyle w:val="apple-converted-space"/>
          <w:bCs/>
          <w:color w:val="FF0000"/>
          <w:sz w:val="22"/>
          <w:szCs w:val="22"/>
        </w:rPr>
        <w:t>Sugestão de reestudar pelo departamento jurídico com base na nova lei.</w:t>
      </w: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QUINQUAGÉSIMA NONA - NORMAS CONSTITUCIONAIS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1C7ABE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2E4AC9" w:rsidRPr="00575956" w:rsidRDefault="002E4AC9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 xml:space="preserve"> </w:t>
      </w:r>
    </w:p>
    <w:p w:rsidR="001C7ABE" w:rsidRPr="00575956" w:rsidRDefault="001C7ABE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SEXAGÉSIMA - RELAÇÕES JURÍDICAS E SOCIAIS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1C7ABE" w:rsidRPr="00575956" w:rsidRDefault="001C7ABE" w:rsidP="00B771A3">
      <w:pPr>
        <w:spacing w:line="360" w:lineRule="auto"/>
        <w:jc w:val="both"/>
        <w:rPr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manter.</w:t>
      </w: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SEXAGÉSIMA PRIMEIRA - AÇÃO DE CUMPRIMENTO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2E4AC9" w:rsidRPr="00575956" w:rsidRDefault="002E4AC9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color w:val="FF0000"/>
          <w:sz w:val="22"/>
          <w:szCs w:val="22"/>
        </w:rPr>
        <w:t>Sugestão de excluir esta cláusula</w:t>
      </w:r>
      <w:r w:rsidRPr="00575956">
        <w:rPr>
          <w:rStyle w:val="apple-converted-space"/>
          <w:bCs/>
          <w:sz w:val="22"/>
          <w:szCs w:val="22"/>
        </w:rPr>
        <w:t> </w:t>
      </w:r>
      <w:r w:rsidRPr="00575956">
        <w:rPr>
          <w:bCs/>
          <w:sz w:val="22"/>
          <w:szCs w:val="22"/>
        </w:rPr>
        <w:t xml:space="preserve"> </w:t>
      </w:r>
    </w:p>
    <w:p w:rsidR="002E4AC9" w:rsidRPr="00575956" w:rsidRDefault="002E4AC9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1C7ABE" w:rsidRPr="00575956" w:rsidRDefault="002E4AC9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 xml:space="preserve">CLÁUSULA SEXAGÉSIMA SEGUNDA </w:t>
      </w:r>
      <w:r w:rsidR="001C7ABE" w:rsidRPr="00575956">
        <w:rPr>
          <w:bCs/>
          <w:sz w:val="22"/>
          <w:szCs w:val="22"/>
        </w:rPr>
        <w:t>–</w:t>
      </w:r>
      <w:r w:rsidRPr="00575956">
        <w:rPr>
          <w:bCs/>
          <w:sz w:val="22"/>
          <w:szCs w:val="22"/>
        </w:rPr>
        <w:t xml:space="preserve"> REVISÃO</w:t>
      </w:r>
    </w:p>
    <w:p w:rsidR="00B4476B" w:rsidRPr="00575956" w:rsidRDefault="001C7ABE" w:rsidP="00B771A3">
      <w:pPr>
        <w:spacing w:line="360" w:lineRule="auto"/>
        <w:jc w:val="both"/>
        <w:rPr>
          <w:rStyle w:val="apple-converted-space"/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 xml:space="preserve">Sugestão de excluir a clausula ou se reunir na data base, mês </w:t>
      </w:r>
      <w:proofErr w:type="gramStart"/>
      <w:r w:rsidRPr="00575956">
        <w:rPr>
          <w:bCs/>
          <w:color w:val="FF0000"/>
          <w:sz w:val="22"/>
          <w:szCs w:val="22"/>
        </w:rPr>
        <w:t>1</w:t>
      </w:r>
      <w:proofErr w:type="gramEnd"/>
      <w:r w:rsidRPr="00575956">
        <w:rPr>
          <w:bCs/>
          <w:color w:val="FF0000"/>
          <w:sz w:val="22"/>
          <w:szCs w:val="22"/>
        </w:rPr>
        <w:t xml:space="preserve"> e mês 3</w:t>
      </w:r>
      <w:r w:rsidR="002E4AC9" w:rsidRPr="00575956">
        <w:rPr>
          <w:rStyle w:val="apple-converted-space"/>
          <w:bCs/>
          <w:color w:val="FF0000"/>
          <w:sz w:val="22"/>
          <w:szCs w:val="22"/>
        </w:rPr>
        <w:t>  </w:t>
      </w:r>
    </w:p>
    <w:p w:rsidR="00B4476B" w:rsidRPr="00575956" w:rsidRDefault="00B4476B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rStyle w:val="apple-converted-space"/>
          <w:bCs/>
          <w:sz w:val="22"/>
          <w:szCs w:val="22"/>
        </w:rPr>
        <w:t> </w:t>
      </w:r>
    </w:p>
    <w:p w:rsidR="00B4476B" w:rsidRPr="00575956" w:rsidRDefault="00B4476B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bCs/>
          <w:sz w:val="22"/>
          <w:szCs w:val="22"/>
        </w:rPr>
        <w:t>CLÁUSULA SEXAGÉSIMA TERCEIRA - INCAPACIDADE FINANCEIRA</w:t>
      </w:r>
      <w:r w:rsidRPr="00575956">
        <w:rPr>
          <w:rStyle w:val="apple-converted-space"/>
          <w:bCs/>
          <w:sz w:val="22"/>
          <w:szCs w:val="22"/>
        </w:rPr>
        <w:t> </w:t>
      </w:r>
    </w:p>
    <w:p w:rsidR="001C7ABE" w:rsidRPr="00575956" w:rsidRDefault="001C7ABE" w:rsidP="00B771A3">
      <w:pPr>
        <w:spacing w:line="360" w:lineRule="auto"/>
        <w:jc w:val="both"/>
        <w:rPr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manter.</w:t>
      </w:r>
    </w:p>
    <w:p w:rsidR="00B4476B" w:rsidRPr="00575956" w:rsidRDefault="00B4476B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1C7ABE" w:rsidRPr="00575956" w:rsidRDefault="00B4476B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 xml:space="preserve">CLÁUSULA SEXAGÉSIMA QUARTA </w:t>
      </w:r>
      <w:r w:rsidR="001C7ABE" w:rsidRPr="00575956">
        <w:rPr>
          <w:bCs/>
          <w:sz w:val="22"/>
          <w:szCs w:val="22"/>
        </w:rPr>
        <w:t>–</w:t>
      </w:r>
      <w:r w:rsidRPr="00575956">
        <w:rPr>
          <w:bCs/>
          <w:sz w:val="22"/>
          <w:szCs w:val="22"/>
        </w:rPr>
        <w:t xml:space="preserve"> MULTA</w:t>
      </w:r>
    </w:p>
    <w:p w:rsidR="001C7ABE" w:rsidRPr="00575956" w:rsidRDefault="001C7ABE" w:rsidP="00B771A3">
      <w:pPr>
        <w:spacing w:line="360" w:lineRule="auto"/>
        <w:jc w:val="both"/>
        <w:rPr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manter.</w:t>
      </w:r>
    </w:p>
    <w:p w:rsidR="00B4476B" w:rsidRPr="00575956" w:rsidRDefault="00B4476B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  <w:r w:rsidRPr="00575956">
        <w:rPr>
          <w:rStyle w:val="apple-converted-space"/>
          <w:bCs/>
          <w:sz w:val="22"/>
          <w:szCs w:val="22"/>
        </w:rPr>
        <w:t> </w:t>
      </w:r>
    </w:p>
    <w:p w:rsidR="00B4476B" w:rsidRPr="00575956" w:rsidRDefault="00B4476B" w:rsidP="00B771A3">
      <w:pPr>
        <w:spacing w:line="360" w:lineRule="auto"/>
        <w:jc w:val="both"/>
        <w:rPr>
          <w:rStyle w:val="apple-converted-space"/>
          <w:bCs/>
          <w:sz w:val="22"/>
          <w:szCs w:val="22"/>
        </w:rPr>
      </w:pPr>
    </w:p>
    <w:p w:rsidR="001C7ABE" w:rsidRPr="00575956" w:rsidRDefault="00B4476B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bCs/>
          <w:sz w:val="22"/>
          <w:szCs w:val="22"/>
        </w:rPr>
        <w:t xml:space="preserve">CLÁUSULA SEXAGÉSIMA QUINTA </w:t>
      </w:r>
      <w:r w:rsidR="001C7ABE" w:rsidRPr="00575956">
        <w:rPr>
          <w:bCs/>
          <w:sz w:val="22"/>
          <w:szCs w:val="22"/>
        </w:rPr>
        <w:t>–</w:t>
      </w:r>
      <w:r w:rsidRPr="00575956">
        <w:rPr>
          <w:bCs/>
          <w:sz w:val="22"/>
          <w:szCs w:val="22"/>
        </w:rPr>
        <w:t xml:space="preserve"> FORO</w:t>
      </w:r>
    </w:p>
    <w:p w:rsidR="001C7ABE" w:rsidRPr="00575956" w:rsidRDefault="001C7ABE" w:rsidP="00B771A3">
      <w:pPr>
        <w:spacing w:line="360" w:lineRule="auto"/>
        <w:jc w:val="both"/>
        <w:rPr>
          <w:bCs/>
          <w:color w:val="FF0000"/>
          <w:sz w:val="22"/>
          <w:szCs w:val="22"/>
        </w:rPr>
      </w:pPr>
      <w:r w:rsidRPr="00575956">
        <w:rPr>
          <w:bCs/>
          <w:color w:val="FF0000"/>
          <w:sz w:val="22"/>
          <w:szCs w:val="22"/>
        </w:rPr>
        <w:t>Sugestão de manter.</w:t>
      </w:r>
    </w:p>
    <w:p w:rsidR="005D2231" w:rsidRPr="00575956" w:rsidRDefault="00B4476B" w:rsidP="00B771A3">
      <w:pPr>
        <w:spacing w:line="360" w:lineRule="auto"/>
        <w:jc w:val="both"/>
        <w:rPr>
          <w:bCs/>
          <w:sz w:val="22"/>
          <w:szCs w:val="22"/>
        </w:rPr>
      </w:pPr>
      <w:r w:rsidRPr="00575956">
        <w:rPr>
          <w:rStyle w:val="apple-converted-space"/>
          <w:bCs/>
          <w:sz w:val="22"/>
          <w:szCs w:val="22"/>
        </w:rPr>
        <w:t> </w:t>
      </w:r>
      <w:r w:rsidR="005D2231" w:rsidRPr="00575956">
        <w:rPr>
          <w:rStyle w:val="apple-converted-space"/>
          <w:bCs/>
          <w:sz w:val="22"/>
          <w:szCs w:val="22"/>
        </w:rPr>
        <w:t> </w:t>
      </w:r>
    </w:p>
    <w:p w:rsidR="005D2231" w:rsidRPr="00575956" w:rsidRDefault="005D2231" w:rsidP="00B771A3">
      <w:pPr>
        <w:spacing w:line="360" w:lineRule="auto"/>
        <w:jc w:val="both"/>
        <w:rPr>
          <w:color w:val="FF0000"/>
          <w:sz w:val="22"/>
          <w:szCs w:val="22"/>
        </w:rPr>
      </w:pPr>
      <w:r w:rsidRPr="00575956">
        <w:rPr>
          <w:rStyle w:val="apple-converted-space"/>
          <w:bCs/>
          <w:sz w:val="22"/>
          <w:szCs w:val="22"/>
        </w:rPr>
        <w:t>    </w:t>
      </w:r>
    </w:p>
    <w:p w:rsidR="000711F5" w:rsidRPr="00575956" w:rsidRDefault="000711F5" w:rsidP="00B771A3">
      <w:pPr>
        <w:spacing w:line="360" w:lineRule="auto"/>
        <w:jc w:val="both"/>
        <w:rPr>
          <w:sz w:val="22"/>
          <w:szCs w:val="22"/>
        </w:rPr>
      </w:pPr>
    </w:p>
    <w:p w:rsidR="000711F5" w:rsidRPr="00575956" w:rsidRDefault="000711F5" w:rsidP="00B771A3">
      <w:pPr>
        <w:spacing w:line="360" w:lineRule="auto"/>
        <w:jc w:val="both"/>
        <w:rPr>
          <w:sz w:val="22"/>
          <w:szCs w:val="22"/>
        </w:rPr>
      </w:pPr>
    </w:p>
    <w:p w:rsidR="0042605D" w:rsidRPr="00575956" w:rsidRDefault="0042605D" w:rsidP="00575956">
      <w:pPr>
        <w:pStyle w:val="CorpodetextoMsoNormal"/>
        <w:spacing w:line="360" w:lineRule="auto"/>
        <w:jc w:val="center"/>
        <w:rPr>
          <w:sz w:val="22"/>
          <w:szCs w:val="22"/>
        </w:rPr>
      </w:pPr>
      <w:r w:rsidRPr="00575956">
        <w:rPr>
          <w:b/>
          <w:sz w:val="22"/>
          <w:szCs w:val="22"/>
        </w:rPr>
        <w:t>AS DEMAIS CLÁUSULAS PERMANECEM COMO ESTÃO</w:t>
      </w:r>
      <w:r w:rsidRPr="00575956">
        <w:rPr>
          <w:sz w:val="22"/>
          <w:szCs w:val="22"/>
        </w:rPr>
        <w:t>.</w:t>
      </w:r>
    </w:p>
    <w:p w:rsidR="0042605D" w:rsidRPr="00575956" w:rsidRDefault="0042605D" w:rsidP="00B771A3">
      <w:pPr>
        <w:spacing w:line="360" w:lineRule="auto"/>
        <w:jc w:val="both"/>
        <w:rPr>
          <w:sz w:val="22"/>
          <w:szCs w:val="22"/>
        </w:rPr>
      </w:pPr>
    </w:p>
    <w:p w:rsidR="00F33BF4" w:rsidRPr="00575956" w:rsidRDefault="00F33BF4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CD24B4" w:rsidRPr="00575956" w:rsidRDefault="00CD24B4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C0520E" w:rsidRPr="00575956" w:rsidRDefault="00C0520E" w:rsidP="00B771A3">
      <w:pPr>
        <w:spacing w:line="360" w:lineRule="auto"/>
        <w:jc w:val="both"/>
        <w:rPr>
          <w:color w:val="FF0000"/>
          <w:sz w:val="22"/>
          <w:szCs w:val="22"/>
        </w:rPr>
      </w:pPr>
    </w:p>
    <w:p w:rsidR="00F91B0C" w:rsidRPr="00575956" w:rsidRDefault="00F91B0C" w:rsidP="00B771A3">
      <w:pPr>
        <w:spacing w:line="360" w:lineRule="auto"/>
        <w:jc w:val="both"/>
        <w:rPr>
          <w:color w:val="FF0000"/>
          <w:sz w:val="22"/>
          <w:szCs w:val="22"/>
        </w:rPr>
      </w:pPr>
    </w:p>
    <w:sectPr w:rsidR="00F91B0C" w:rsidRPr="00575956" w:rsidSect="000711F5">
      <w:headerReference w:type="default" r:id="rId9"/>
      <w:footerReference w:type="default" r:id="rId10"/>
      <w:pgSz w:w="11906" w:h="16838"/>
      <w:pgMar w:top="1417" w:right="1701" w:bottom="1417" w:left="1701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E2" w:rsidRDefault="00F00EE2" w:rsidP="002222BC">
      <w:r>
        <w:separator/>
      </w:r>
    </w:p>
  </w:endnote>
  <w:endnote w:type="continuationSeparator" w:id="0">
    <w:p w:rsidR="00F00EE2" w:rsidRDefault="00F00EE2" w:rsidP="002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EE" w:rsidRPr="003420C2" w:rsidRDefault="00CD54EE" w:rsidP="00CD54EE">
    <w:pPr>
      <w:pStyle w:val="Rodap"/>
      <w:jc w:val="center"/>
      <w:rPr>
        <w:rFonts w:ascii="Century Gothic" w:hAnsi="Century Gothic" w:cs="Arial"/>
        <w:b/>
        <w:sz w:val="20"/>
        <w:szCs w:val="20"/>
      </w:rPr>
    </w:pPr>
    <w:r w:rsidRPr="003420C2">
      <w:rPr>
        <w:rFonts w:ascii="Century Gothic" w:hAnsi="Century Gothic" w:cs="Arial"/>
        <w:b/>
        <w:sz w:val="20"/>
        <w:szCs w:val="20"/>
      </w:rPr>
      <w:t xml:space="preserve">Fone (11) 3879-9893         Site:     </w:t>
    </w:r>
    <w:hyperlink r:id="rId1" w:history="1">
      <w:r w:rsidRPr="003420C2">
        <w:rPr>
          <w:rStyle w:val="Hyperlink"/>
          <w:rFonts w:ascii="Century Gothic" w:hAnsi="Century Gothic" w:cs="Arial"/>
          <w:b/>
          <w:sz w:val="20"/>
          <w:szCs w:val="20"/>
        </w:rPr>
        <w:t>www.sindicatodasacademias.org.br</w:t>
      </w:r>
    </w:hyperlink>
  </w:p>
  <w:p w:rsidR="00CD54EE" w:rsidRPr="003420C2" w:rsidRDefault="00CD54EE" w:rsidP="00CD54EE">
    <w:pPr>
      <w:pStyle w:val="Rodap"/>
      <w:jc w:val="center"/>
      <w:rPr>
        <w:rFonts w:ascii="Century Gothic" w:hAnsi="Century Gothic" w:cs="Arial"/>
        <w:sz w:val="20"/>
        <w:szCs w:val="20"/>
      </w:rPr>
    </w:pPr>
    <w:r w:rsidRPr="003420C2">
      <w:rPr>
        <w:rFonts w:ascii="Century Gothic" w:hAnsi="Century Gothic" w:cs="Arial"/>
        <w:sz w:val="20"/>
        <w:szCs w:val="20"/>
      </w:rPr>
      <w:t>Rua Dona Ana Pim</w:t>
    </w:r>
    <w:r w:rsidR="003420C2" w:rsidRPr="003420C2">
      <w:rPr>
        <w:rFonts w:ascii="Century Gothic" w:hAnsi="Century Gothic" w:cs="Arial"/>
        <w:sz w:val="20"/>
        <w:szCs w:val="20"/>
      </w:rPr>
      <w:t>entel, 229     São Paulo – SP CEP</w:t>
    </w:r>
    <w:r w:rsidRPr="003420C2">
      <w:rPr>
        <w:rFonts w:ascii="Century Gothic" w:hAnsi="Century Gothic" w:cs="Arial"/>
        <w:sz w:val="20"/>
        <w:szCs w:val="20"/>
      </w:rPr>
      <w:t xml:space="preserve"> – 05002 - 040.</w:t>
    </w:r>
  </w:p>
  <w:p w:rsidR="00CD54EE" w:rsidRPr="003420C2" w:rsidRDefault="003420C2" w:rsidP="00CD54EE">
    <w:pPr>
      <w:pStyle w:val="Rodap"/>
      <w:jc w:val="center"/>
      <w:rPr>
        <w:rFonts w:ascii="Century Gothic" w:hAnsi="Century Gothic" w:cs="Arial"/>
        <w:sz w:val="20"/>
        <w:szCs w:val="20"/>
      </w:rPr>
    </w:pPr>
    <w:r w:rsidRPr="003420C2">
      <w:rPr>
        <w:rFonts w:ascii="Century Gothic" w:hAnsi="Century Gothic" w:cs="Arial"/>
        <w:sz w:val="20"/>
        <w:szCs w:val="20"/>
      </w:rPr>
      <w:t>CNPJ</w:t>
    </w:r>
    <w:r w:rsidR="00CD54EE" w:rsidRPr="003420C2">
      <w:rPr>
        <w:rFonts w:ascii="Century Gothic" w:hAnsi="Century Gothic" w:cs="Arial"/>
        <w:sz w:val="20"/>
        <w:szCs w:val="20"/>
      </w:rPr>
      <w:t xml:space="preserve"> – 61.398.905/0001-56                  Cód. CEF – 558.418.03210-0</w:t>
    </w:r>
  </w:p>
  <w:p w:rsidR="00CD54EE" w:rsidRPr="003420C2" w:rsidRDefault="00CD54EE">
    <w:pPr>
      <w:pStyle w:val="Rodap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E2" w:rsidRDefault="00F00EE2" w:rsidP="002222BC">
      <w:r>
        <w:separator/>
      </w:r>
    </w:p>
  </w:footnote>
  <w:footnote w:type="continuationSeparator" w:id="0">
    <w:p w:rsidR="00F00EE2" w:rsidRDefault="00F00EE2" w:rsidP="0022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EE" w:rsidRDefault="00CD54EE" w:rsidP="00CD54EE">
    <w:pPr>
      <w:pStyle w:val="Cabealho"/>
      <w:tabs>
        <w:tab w:val="clear" w:pos="4252"/>
        <w:tab w:val="clear" w:pos="8504"/>
      </w:tabs>
      <w:rPr>
        <w:rFonts w:ascii="Times New Roman" w:hAnsi="Times New Roman" w:cs="Times New Roman"/>
        <w:b/>
        <w:sz w:val="28"/>
        <w:szCs w:val="28"/>
      </w:rPr>
    </w:pPr>
    <w:r w:rsidRPr="00CD54EE">
      <w:rPr>
        <w:rFonts w:ascii="Times New Roman" w:hAnsi="Times New Roman" w:cs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D95A5" wp14:editId="4C929995">
              <wp:simplePos x="0" y="0"/>
              <wp:positionH relativeFrom="column">
                <wp:posOffset>1491615</wp:posOffset>
              </wp:positionH>
              <wp:positionV relativeFrom="paragraph">
                <wp:posOffset>160020</wp:posOffset>
              </wp:positionV>
              <wp:extent cx="3924300" cy="52387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243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4EE" w:rsidRPr="00D87033" w:rsidRDefault="00CD54EE" w:rsidP="00CD54EE">
                          <w:pPr>
                            <w:pStyle w:val="Cabealho"/>
                            <w:tabs>
                              <w:tab w:val="clear" w:pos="4252"/>
                              <w:tab w:val="clear" w:pos="8504"/>
                            </w:tabs>
                            <w:jc w:val="center"/>
                            <w:rPr>
                              <w:rFonts w:ascii="Century Gothic" w:hAnsi="Century Gothic" w:cs="Arial"/>
                            </w:rPr>
                          </w:pPr>
                          <w:r w:rsidRPr="00D87033">
                            <w:rPr>
                              <w:rFonts w:ascii="Century Gothic" w:hAnsi="Century Gothic" w:cs="Arial"/>
                              <w:b/>
                            </w:rPr>
                            <w:t>Sindicato dos Estabelecimentos de Esportes Aéreos, Aquáticos e Terrestres do Estado de São Paulo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7.45pt;margin-top:12.6pt;width:309pt;height:4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" stroked="f">
              <v:textbox>
                <w:txbxContent>
                  <w:p w:rsidR="00CD54EE" w:rsidRPr="00D87033" w:rsidRDefault="00CD54EE" w:rsidP="00CD54EE">
                    <w:pPr>
                      <w:pStyle w:val="Cabealho"/>
                      <w:tabs>
                        <w:tab w:val="clear" w:pos="4252"/>
                        <w:tab w:val="clear" w:pos="8504"/>
                      </w:tabs>
                      <w:jc w:val="center"/>
                      <w:rPr>
                        <w:rFonts w:ascii="Century Gothic" w:hAnsi="Century Gothic" w:cs="Arial"/>
                      </w:rPr>
                    </w:pPr>
                    <w:r w:rsidRPr="00D87033">
                      <w:rPr>
                        <w:rFonts w:ascii="Century Gothic" w:hAnsi="Century Gothic" w:cs="Arial"/>
                        <w:b/>
                      </w:rPr>
                      <w:t>Sindicato dos Estabelecimentos de Esportes Aéreos, Aquáticos e Terrestres do Estado de São Paulo</w:t>
                    </w:r>
                  </w:p>
                </w:txbxContent>
              </v:textbox>
            </v:shape>
          </w:pict>
        </mc:Fallback>
      </mc:AlternateContent>
    </w:r>
    <w:r w:rsidRPr="00CD54EE">
      <w:rPr>
        <w:rFonts w:ascii="Times New Roman" w:hAnsi="Times New Roman" w:cs="Times New Roman"/>
        <w:noProof/>
        <w:lang w:eastAsia="pt-BR"/>
      </w:rPr>
      <w:drawing>
        <wp:inline distT="0" distB="0" distL="0" distR="0" wp14:anchorId="2F1ABD46" wp14:editId="2FDBFF98">
          <wp:extent cx="1438275" cy="719138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04" cy="72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5736" w:rsidRPr="00BD5736" w:rsidRDefault="00BD5736" w:rsidP="00CD54EE">
    <w:pPr>
      <w:pStyle w:val="Cabealho"/>
      <w:tabs>
        <w:tab w:val="clear" w:pos="4252"/>
        <w:tab w:val="clear" w:pos="8504"/>
      </w:tabs>
      <w:rPr>
        <w:rFonts w:ascii="Times New Roman" w:hAnsi="Times New Roman" w:cs="Times New Roman"/>
        <w:b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61E"/>
    <w:multiLevelType w:val="hybridMultilevel"/>
    <w:tmpl w:val="BC7A0AFE"/>
    <w:lvl w:ilvl="0" w:tplc="D9D0C2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E2E7C"/>
    <w:multiLevelType w:val="hybridMultilevel"/>
    <w:tmpl w:val="D7986E6E"/>
    <w:lvl w:ilvl="0" w:tplc="D9D0C2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34D7D"/>
    <w:multiLevelType w:val="hybridMultilevel"/>
    <w:tmpl w:val="713096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50248"/>
    <w:multiLevelType w:val="hybridMultilevel"/>
    <w:tmpl w:val="61267EE2"/>
    <w:lvl w:ilvl="0" w:tplc="D9D0C2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A30053"/>
    <w:multiLevelType w:val="hybridMultilevel"/>
    <w:tmpl w:val="1BFCF3CA"/>
    <w:lvl w:ilvl="0" w:tplc="D9D0C2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53B86"/>
    <w:multiLevelType w:val="hybridMultilevel"/>
    <w:tmpl w:val="7C928492"/>
    <w:lvl w:ilvl="0" w:tplc="D9D0C2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8B3F4F"/>
    <w:multiLevelType w:val="hybridMultilevel"/>
    <w:tmpl w:val="E0E8E89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8A"/>
    <w:rsid w:val="000416DA"/>
    <w:rsid w:val="000441D7"/>
    <w:rsid w:val="000564A0"/>
    <w:rsid w:val="00064245"/>
    <w:rsid w:val="000711F5"/>
    <w:rsid w:val="000B4074"/>
    <w:rsid w:val="000B56D5"/>
    <w:rsid w:val="000C3061"/>
    <w:rsid w:val="000C71B5"/>
    <w:rsid w:val="000D53C0"/>
    <w:rsid w:val="000D5C38"/>
    <w:rsid w:val="000F4BBC"/>
    <w:rsid w:val="00111F4A"/>
    <w:rsid w:val="00147329"/>
    <w:rsid w:val="00155FD9"/>
    <w:rsid w:val="00166C87"/>
    <w:rsid w:val="001A54BB"/>
    <w:rsid w:val="001A6858"/>
    <w:rsid w:val="001C7ABE"/>
    <w:rsid w:val="001F4FF9"/>
    <w:rsid w:val="002222BC"/>
    <w:rsid w:val="002273E6"/>
    <w:rsid w:val="00230C38"/>
    <w:rsid w:val="002401C6"/>
    <w:rsid w:val="0024721F"/>
    <w:rsid w:val="00250D4F"/>
    <w:rsid w:val="00261A15"/>
    <w:rsid w:val="002828F1"/>
    <w:rsid w:val="002D708A"/>
    <w:rsid w:val="002E0E2D"/>
    <w:rsid w:val="002E4AC9"/>
    <w:rsid w:val="00340EDA"/>
    <w:rsid w:val="003420C2"/>
    <w:rsid w:val="00394CCD"/>
    <w:rsid w:val="003A6197"/>
    <w:rsid w:val="003A7DA9"/>
    <w:rsid w:val="003D4D9F"/>
    <w:rsid w:val="00407182"/>
    <w:rsid w:val="00412A2C"/>
    <w:rsid w:val="004138D6"/>
    <w:rsid w:val="00423E25"/>
    <w:rsid w:val="0042605D"/>
    <w:rsid w:val="004A00A6"/>
    <w:rsid w:val="00505D01"/>
    <w:rsid w:val="005129C8"/>
    <w:rsid w:val="005146C3"/>
    <w:rsid w:val="0055555C"/>
    <w:rsid w:val="00575956"/>
    <w:rsid w:val="005B7344"/>
    <w:rsid w:val="005B7688"/>
    <w:rsid w:val="005C1EB2"/>
    <w:rsid w:val="005D2231"/>
    <w:rsid w:val="005D4D2B"/>
    <w:rsid w:val="006047B5"/>
    <w:rsid w:val="00605713"/>
    <w:rsid w:val="00605898"/>
    <w:rsid w:val="006100A8"/>
    <w:rsid w:val="00667934"/>
    <w:rsid w:val="00680AC3"/>
    <w:rsid w:val="006922DA"/>
    <w:rsid w:val="00697CC2"/>
    <w:rsid w:val="007242F6"/>
    <w:rsid w:val="00731214"/>
    <w:rsid w:val="0076111B"/>
    <w:rsid w:val="007859B7"/>
    <w:rsid w:val="007D1814"/>
    <w:rsid w:val="007E1918"/>
    <w:rsid w:val="00830E0F"/>
    <w:rsid w:val="00846487"/>
    <w:rsid w:val="00866A3D"/>
    <w:rsid w:val="00880422"/>
    <w:rsid w:val="00895798"/>
    <w:rsid w:val="008B4095"/>
    <w:rsid w:val="008C196A"/>
    <w:rsid w:val="008F00F4"/>
    <w:rsid w:val="009130D7"/>
    <w:rsid w:val="00943A49"/>
    <w:rsid w:val="00966FED"/>
    <w:rsid w:val="00997DA6"/>
    <w:rsid w:val="00997DDF"/>
    <w:rsid w:val="009A4B53"/>
    <w:rsid w:val="009D2A81"/>
    <w:rsid w:val="00AB66BC"/>
    <w:rsid w:val="00AE0DD0"/>
    <w:rsid w:val="00B4476B"/>
    <w:rsid w:val="00B771A3"/>
    <w:rsid w:val="00B87863"/>
    <w:rsid w:val="00BA66C1"/>
    <w:rsid w:val="00BB5644"/>
    <w:rsid w:val="00BD5736"/>
    <w:rsid w:val="00BF547C"/>
    <w:rsid w:val="00C0520E"/>
    <w:rsid w:val="00C23A38"/>
    <w:rsid w:val="00C23FC8"/>
    <w:rsid w:val="00C70B5D"/>
    <w:rsid w:val="00C73373"/>
    <w:rsid w:val="00C91F2F"/>
    <w:rsid w:val="00CD24B4"/>
    <w:rsid w:val="00CD414C"/>
    <w:rsid w:val="00CD54EE"/>
    <w:rsid w:val="00D012AD"/>
    <w:rsid w:val="00D4172B"/>
    <w:rsid w:val="00D43E20"/>
    <w:rsid w:val="00D87033"/>
    <w:rsid w:val="00DA17F5"/>
    <w:rsid w:val="00DD628B"/>
    <w:rsid w:val="00E216C9"/>
    <w:rsid w:val="00E35E3E"/>
    <w:rsid w:val="00E43BB8"/>
    <w:rsid w:val="00E8007E"/>
    <w:rsid w:val="00EC76D1"/>
    <w:rsid w:val="00EE0CCC"/>
    <w:rsid w:val="00F00EE2"/>
    <w:rsid w:val="00F33BF4"/>
    <w:rsid w:val="00F4213F"/>
    <w:rsid w:val="00F91B0C"/>
    <w:rsid w:val="00FA3428"/>
    <w:rsid w:val="00FA7541"/>
    <w:rsid w:val="00FC1F70"/>
    <w:rsid w:val="00FD4806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A66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70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08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5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22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22BC"/>
  </w:style>
  <w:style w:type="paragraph" w:styleId="Rodap">
    <w:name w:val="footer"/>
    <w:basedOn w:val="Normal"/>
    <w:link w:val="RodapChar"/>
    <w:unhideWhenUsed/>
    <w:rsid w:val="002222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222BC"/>
  </w:style>
  <w:style w:type="character" w:styleId="Hyperlink">
    <w:name w:val="Hyperlink"/>
    <w:basedOn w:val="Fontepargpadro"/>
    <w:rsid w:val="00CD54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A342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BA66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EE0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P">
    <w:name w:val="PP"/>
    <w:rsid w:val="00F4213F"/>
    <w:pPr>
      <w:spacing w:before="240" w:after="0" w:line="480" w:lineRule="exact"/>
      <w:ind w:left="144" w:right="432" w:firstLine="3125"/>
      <w:jc w:val="both"/>
    </w:pPr>
    <w:rPr>
      <w:rFonts w:ascii="Bookman" w:eastAsia="Times New Roman" w:hAnsi="Bookman" w:cs="Times New Roman"/>
      <w:sz w:val="24"/>
      <w:szCs w:val="20"/>
      <w:lang w:eastAsia="pt-BR"/>
    </w:rPr>
  </w:style>
  <w:style w:type="paragraph" w:customStyle="1" w:styleId="CorpodetextoMsoNormal">
    <w:name w:val="Corpo de texto.MsoNormal"/>
    <w:basedOn w:val="Corpodetexto"/>
    <w:rsid w:val="00CD24B4"/>
    <w:pPr>
      <w:suppressAutoHyphens/>
      <w:spacing w:after="0"/>
      <w:jc w:val="both"/>
      <w:textAlignment w:val="baseline"/>
    </w:pPr>
    <w:rPr>
      <w:sz w:val="32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24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2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etabela">
    <w:name w:val="Conteúdo de tabela"/>
    <w:basedOn w:val="Corpodetexto"/>
    <w:rsid w:val="00F33BF4"/>
    <w:pPr>
      <w:suppressAutoHyphens/>
      <w:spacing w:after="0"/>
      <w:jc w:val="both"/>
      <w:textAlignment w:val="baseline"/>
    </w:pPr>
    <w:rPr>
      <w:sz w:val="32"/>
      <w:szCs w:val="20"/>
      <w:lang w:eastAsia="ar-SA"/>
    </w:rPr>
  </w:style>
  <w:style w:type="character" w:customStyle="1" w:styleId="apple-converted-space">
    <w:name w:val="apple-converted-space"/>
    <w:rsid w:val="007E1918"/>
  </w:style>
  <w:style w:type="paragraph" w:styleId="Corpodetexto3">
    <w:name w:val="Body Text 3"/>
    <w:basedOn w:val="Normal"/>
    <w:link w:val="Corpodetexto3Char"/>
    <w:uiPriority w:val="99"/>
    <w:semiHidden/>
    <w:unhideWhenUsed/>
    <w:rsid w:val="00605713"/>
    <w:pPr>
      <w:widowControl w:val="0"/>
      <w:suppressAutoHyphens/>
      <w:spacing w:after="120"/>
    </w:pPr>
    <w:rPr>
      <w:rFonts w:ascii="Liberation Serif" w:eastAsia="SimSun" w:hAnsi="Liberation Serif" w:cs="Mangal"/>
      <w:kern w:val="1"/>
      <w:sz w:val="16"/>
      <w:szCs w:val="14"/>
      <w:lang w:eastAsia="zh-CN" w:bidi="hi-I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05713"/>
    <w:rPr>
      <w:rFonts w:ascii="Liberation Serif" w:eastAsia="SimSun" w:hAnsi="Liberation Serif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A66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70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08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5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22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22BC"/>
  </w:style>
  <w:style w:type="paragraph" w:styleId="Rodap">
    <w:name w:val="footer"/>
    <w:basedOn w:val="Normal"/>
    <w:link w:val="RodapChar"/>
    <w:unhideWhenUsed/>
    <w:rsid w:val="002222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222BC"/>
  </w:style>
  <w:style w:type="character" w:styleId="Hyperlink">
    <w:name w:val="Hyperlink"/>
    <w:basedOn w:val="Fontepargpadro"/>
    <w:rsid w:val="00CD54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A342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BA66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EE0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P">
    <w:name w:val="PP"/>
    <w:rsid w:val="00F4213F"/>
    <w:pPr>
      <w:spacing w:before="240" w:after="0" w:line="480" w:lineRule="exact"/>
      <w:ind w:left="144" w:right="432" w:firstLine="3125"/>
      <w:jc w:val="both"/>
    </w:pPr>
    <w:rPr>
      <w:rFonts w:ascii="Bookman" w:eastAsia="Times New Roman" w:hAnsi="Bookman" w:cs="Times New Roman"/>
      <w:sz w:val="24"/>
      <w:szCs w:val="20"/>
      <w:lang w:eastAsia="pt-BR"/>
    </w:rPr>
  </w:style>
  <w:style w:type="paragraph" w:customStyle="1" w:styleId="CorpodetextoMsoNormal">
    <w:name w:val="Corpo de texto.MsoNormal"/>
    <w:basedOn w:val="Corpodetexto"/>
    <w:rsid w:val="00CD24B4"/>
    <w:pPr>
      <w:suppressAutoHyphens/>
      <w:spacing w:after="0"/>
      <w:jc w:val="both"/>
      <w:textAlignment w:val="baseline"/>
    </w:pPr>
    <w:rPr>
      <w:sz w:val="32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24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2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etabela">
    <w:name w:val="Conteúdo de tabela"/>
    <w:basedOn w:val="Corpodetexto"/>
    <w:rsid w:val="00F33BF4"/>
    <w:pPr>
      <w:suppressAutoHyphens/>
      <w:spacing w:after="0"/>
      <w:jc w:val="both"/>
      <w:textAlignment w:val="baseline"/>
    </w:pPr>
    <w:rPr>
      <w:sz w:val="32"/>
      <w:szCs w:val="20"/>
      <w:lang w:eastAsia="ar-SA"/>
    </w:rPr>
  </w:style>
  <w:style w:type="character" w:customStyle="1" w:styleId="apple-converted-space">
    <w:name w:val="apple-converted-space"/>
    <w:rsid w:val="007E1918"/>
  </w:style>
  <w:style w:type="paragraph" w:styleId="Corpodetexto3">
    <w:name w:val="Body Text 3"/>
    <w:basedOn w:val="Normal"/>
    <w:link w:val="Corpodetexto3Char"/>
    <w:uiPriority w:val="99"/>
    <w:semiHidden/>
    <w:unhideWhenUsed/>
    <w:rsid w:val="00605713"/>
    <w:pPr>
      <w:widowControl w:val="0"/>
      <w:suppressAutoHyphens/>
      <w:spacing w:after="120"/>
    </w:pPr>
    <w:rPr>
      <w:rFonts w:ascii="Liberation Serif" w:eastAsia="SimSun" w:hAnsi="Liberation Serif" w:cs="Mangal"/>
      <w:kern w:val="1"/>
      <w:sz w:val="16"/>
      <w:szCs w:val="14"/>
      <w:lang w:eastAsia="zh-CN" w:bidi="hi-I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05713"/>
    <w:rPr>
      <w:rFonts w:ascii="Liberation Serif" w:eastAsia="SimSun" w:hAnsi="Liberation Serif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ndicatodasacademia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2CF7-81DA-4263-854E-55A268CF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1249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6</cp:revision>
  <cp:lastPrinted>2017-08-31T19:24:00Z</cp:lastPrinted>
  <dcterms:created xsi:type="dcterms:W3CDTF">2017-09-15T17:50:00Z</dcterms:created>
  <dcterms:modified xsi:type="dcterms:W3CDTF">2018-02-01T17:47:00Z</dcterms:modified>
</cp:coreProperties>
</file>